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6A9" w:rsidRPr="002612BD" w:rsidRDefault="002612BD" w:rsidP="00FF16A9">
      <w:pPr>
        <w:pStyle w:val="NormalWeb"/>
        <w:spacing w:after="240" w:afterAutospacing="0"/>
        <w:rPr>
          <w:lang w:val="en-US"/>
        </w:rPr>
      </w:pPr>
      <w:r w:rsidRPr="002612BD">
        <w:rPr>
          <w:rFonts w:ascii="Helvetica, sans-serif" w:hAnsi="Helvetica, sans-serif"/>
          <w:b/>
          <w:bCs/>
          <w:sz w:val="26"/>
          <w:szCs w:val="26"/>
          <w:lang w:val="en-US"/>
        </w:rPr>
        <w:t xml:space="preserve">Electronic communication devices </w:t>
      </w:r>
      <w:r w:rsidRPr="002612BD">
        <w:rPr>
          <w:rFonts w:ascii="Helvetica, sans-serif" w:hAnsi="Helvetica, sans-serif"/>
          <w:b/>
          <w:bCs/>
          <w:sz w:val="26"/>
          <w:szCs w:val="26"/>
          <w:lang w:val="en-US"/>
        </w:rPr>
        <w:br/>
      </w:r>
      <w:r w:rsidRPr="002612BD">
        <w:rPr>
          <w:rFonts w:ascii="Helvetica, sans-serif" w:hAnsi="Helvetica, sans-serif"/>
          <w:sz w:val="26"/>
          <w:szCs w:val="26"/>
          <w:lang w:val="en-US"/>
        </w:rPr>
        <w:t xml:space="preserve">The use of cellular phones, camera cellular phones, personal digital assistants (PDAs), pagers, Ipods, MP3 players, and other electronic communication devices is continuing to grow and expand. Viscount Alexander recognizes the value of such electronic communication devices to students, families and schools. </w:t>
      </w:r>
      <w:r w:rsidRPr="002612BD">
        <w:rPr>
          <w:rFonts w:ascii="Helvetica, sans-serif" w:hAnsi="Helvetica, sans-serif"/>
          <w:sz w:val="26"/>
          <w:szCs w:val="26"/>
          <w:lang w:val="en-US"/>
        </w:rPr>
        <w:br/>
        <w:t xml:space="preserve">It is the intent of this regulation to manage the use of these electronic communication devices in the school to prevent interference with teaching and learning opportunities. Unauthorized use of these devices disrupts the instructional program and distracts from the learning environment. </w:t>
      </w:r>
      <w:r w:rsidRPr="002612BD">
        <w:rPr>
          <w:rFonts w:ascii="Helvetica, sans-serif" w:hAnsi="Helvetica, sans-serif"/>
          <w:sz w:val="26"/>
          <w:szCs w:val="26"/>
          <w:lang w:val="en-US"/>
        </w:rPr>
        <w:br/>
        <w:t xml:space="preserve">This regulation applies to the formal school day (from the time of arrival to the time of departure (approximately 8:30 till 4 p.m.), including school-sponsored events, e.g. intramurals, extracurricular activities, and field trips. </w:t>
      </w:r>
      <w:r w:rsidRPr="002612BD">
        <w:rPr>
          <w:rFonts w:ascii="Helvetica, sans-serif" w:hAnsi="Helvetica, sans-serif"/>
          <w:sz w:val="26"/>
          <w:szCs w:val="26"/>
          <w:lang w:val="en-US"/>
        </w:rPr>
        <w:br/>
        <w:t xml:space="preserve">• All electronic communication devices must be kept out of sight and turned off while on divisional transportation, during school </w:t>
      </w:r>
      <w:r w:rsidRPr="002612BD">
        <w:rPr>
          <w:rFonts w:ascii="Helvetica, sans-serif" w:hAnsi="Helvetica, sans-serif"/>
          <w:sz w:val="26"/>
          <w:szCs w:val="26"/>
          <w:lang w:val="en-US"/>
        </w:rPr>
        <w:br/>
        <w:t xml:space="preserve">programs/presentations and in the classroom except when used with the prior permission of the teacher/school </w:t>
      </w:r>
      <w:r w:rsidRPr="002612BD">
        <w:rPr>
          <w:rFonts w:ascii="Helvetica, sans-serif" w:hAnsi="Helvetica, sans-serif"/>
          <w:sz w:val="26"/>
          <w:szCs w:val="26"/>
          <w:lang w:val="en-US"/>
        </w:rPr>
        <w:br/>
        <w:t xml:space="preserve">• It is expected that communication during the school day will occur through the school office or by the use of the student phone. </w:t>
      </w:r>
      <w:r w:rsidRPr="002612BD">
        <w:rPr>
          <w:rFonts w:ascii="Helvetica, sans-serif" w:hAnsi="Helvetica, sans-serif"/>
          <w:sz w:val="26"/>
          <w:szCs w:val="26"/>
          <w:lang w:val="en-US"/>
        </w:rPr>
        <w:br/>
        <w:t xml:space="preserve">• At Viscount, student use of cell phones and other electronic communication devices is not permitted in the school and on school property unless directed by the teacher/school. This applies to recesses, locker breaks, class changes and lunch hour. </w:t>
      </w:r>
      <w:r w:rsidRPr="002612BD">
        <w:rPr>
          <w:rFonts w:ascii="Helvetica, sans-serif" w:hAnsi="Helvetica, sans-serif"/>
          <w:sz w:val="26"/>
          <w:szCs w:val="26"/>
          <w:lang w:val="en-US"/>
        </w:rPr>
        <w:br/>
        <w:t xml:space="preserve">• The use of electronic communication devices resulting in an invasion of personal privacy or contributing to behavior that is injurious to another will be subject to the provisions of the divisional Creating a Safe and Caring School Community: A Standard of Behavior </w:t>
      </w:r>
      <w:r w:rsidRPr="002612BD">
        <w:rPr>
          <w:rFonts w:ascii="Helvetica, sans-serif" w:hAnsi="Helvetica, sans-serif"/>
          <w:sz w:val="26"/>
          <w:szCs w:val="26"/>
          <w:lang w:val="en-US"/>
        </w:rPr>
        <w:br/>
        <w:t xml:space="preserve">• Students who use electronic communication devices to access, upload, download or distribute material that the school has determined objectionable will be subject to the provisions of the divisional Creating a Safe and Caring School Community: A Standard of Behavior </w:t>
      </w:r>
      <w:r w:rsidRPr="002612BD">
        <w:rPr>
          <w:rFonts w:ascii="Helvetica, sans-serif" w:hAnsi="Helvetica, sans-serif"/>
          <w:sz w:val="26"/>
          <w:szCs w:val="26"/>
          <w:lang w:val="en-US"/>
        </w:rPr>
        <w:br/>
        <w:t xml:space="preserve">• (Students who use an electronic communication device to send or receive </w:t>
      </w:r>
      <w:r w:rsidRPr="002612BD">
        <w:rPr>
          <w:rFonts w:ascii="Helvetica, sans-serif" w:hAnsi="Helvetica, sans-serif"/>
          <w:sz w:val="38"/>
          <w:szCs w:val="38"/>
          <w:lang w:val="en-US"/>
        </w:rPr>
        <w:t xml:space="preserve">) </w:t>
      </w:r>
      <w:r w:rsidRPr="002612BD">
        <w:rPr>
          <w:rFonts w:ascii="Helvetica, sans-serif" w:hAnsi="Helvetica, sans-serif"/>
          <w:sz w:val="26"/>
          <w:szCs w:val="26"/>
          <w:lang w:val="en-US"/>
        </w:rPr>
        <w:t xml:space="preserve">personal messages, data or information that would contribute to or </w:t>
      </w:r>
      <w:r w:rsidRPr="002612BD">
        <w:rPr>
          <w:rFonts w:ascii="Helvetica, sans-serif" w:hAnsi="Helvetica, sans-serif"/>
          <w:sz w:val="38"/>
          <w:szCs w:val="38"/>
          <w:lang w:val="en-US"/>
        </w:rPr>
        <w:t xml:space="preserve">1 </w:t>
      </w:r>
      <w:r w:rsidRPr="002612BD">
        <w:rPr>
          <w:rFonts w:ascii="Helvetica, sans-serif" w:hAnsi="Helvetica, sans-serif"/>
          <w:sz w:val="26"/>
          <w:szCs w:val="26"/>
          <w:lang w:val="en-US"/>
        </w:rPr>
        <w:t xml:space="preserve">constitute cheating will be subject to consequences as determined by the (,school. </w:t>
      </w:r>
      <w:r w:rsidRPr="002612BD">
        <w:rPr>
          <w:rFonts w:ascii="Helvetica, sans-serif" w:hAnsi="Helvetica, sans-serif"/>
          <w:sz w:val="26"/>
          <w:szCs w:val="26"/>
          <w:lang w:val="en-US"/>
        </w:rPr>
        <w:br/>
        <w:t xml:space="preserve">• School officials, including classroom teachers, teacher assistants and lunch hour supervisors may confiscate electronic communication devices from students if they are used for unauthorized purposes or at unauthorized times. </w:t>
      </w:r>
      <w:r w:rsidRPr="002612BD">
        <w:rPr>
          <w:rFonts w:ascii="Helvetica, sans-serif" w:hAnsi="Helvetica, sans-serif"/>
          <w:sz w:val="26"/>
          <w:szCs w:val="26"/>
          <w:lang w:val="en-US"/>
        </w:rPr>
        <w:br/>
        <w:t xml:space="preserve">• Repeated unauthorized use may lead to further action as determined by the school. </w:t>
      </w:r>
      <w:r w:rsidRPr="002612BD">
        <w:rPr>
          <w:rFonts w:ascii="Helvetica, sans-serif" w:hAnsi="Helvetica, sans-serif"/>
          <w:sz w:val="26"/>
          <w:szCs w:val="26"/>
          <w:lang w:val="en-US"/>
        </w:rPr>
        <w:br/>
        <w:t xml:space="preserve">• Viscount Alexander will assume no responsibility in any circumstance for the loss, destruction, damage or theft of any electronic communication </w:t>
      </w:r>
      <w:r w:rsidR="00FF16A9" w:rsidRPr="002612BD">
        <w:rPr>
          <w:rFonts w:ascii="Helvetica, sans-serif" w:hAnsi="Helvetica, sans-serif"/>
          <w:lang w:val="en-US"/>
        </w:rPr>
        <w:t xml:space="preserve">device or for any communication bill associated with the unauthorized use of such devices. Students and families are responsible for locating such lost or stolen items. </w:t>
      </w:r>
      <w:r w:rsidR="00FF16A9" w:rsidRPr="002612BD">
        <w:rPr>
          <w:rFonts w:ascii="Helvetica, sans-serif" w:hAnsi="Helvetica, sans-serif"/>
          <w:lang w:val="en-US"/>
        </w:rPr>
        <w:br/>
        <w:t xml:space="preserve">Note: Students may use Mp3s during lunch hour only. </w:t>
      </w:r>
    </w:p>
    <w:p w:rsidR="00C8393E" w:rsidRPr="002612BD" w:rsidRDefault="00C8393E" w:rsidP="002612BD">
      <w:pPr>
        <w:rPr>
          <w:lang w:val="en-US"/>
        </w:rPr>
      </w:pPr>
    </w:p>
    <w:sectPr w:rsidR="00C8393E" w:rsidRPr="002612BD" w:rsidSect="0056661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Helvetica, sans-serif">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612BD"/>
    <w:rsid w:val="002612BD"/>
    <w:rsid w:val="00C8393E"/>
    <w:rsid w:val="00FF16A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93E"/>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2612BD"/>
    <w:pPr>
      <w:spacing w:before="100" w:beforeAutospacing="1" w:after="100" w:afterAutospacing="1" w:line="240" w:lineRule="auto"/>
    </w:pPr>
    <w:rPr>
      <w:rFonts w:eastAsiaTheme="minorEastAsia"/>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452</Words>
  <Characters>2489</Characters>
  <Application>Microsoft Office Word</Application>
  <DocSecurity>0</DocSecurity>
  <Lines>20</Lines>
  <Paragraphs>5</Paragraphs>
  <ScaleCrop>false</ScaleCrop>
  <Company>DSMF</Company>
  <LinksUpToDate>false</LinksUpToDate>
  <CharactersWithSpaces>2936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DSFM</dc:creator>
  <cp:keywords/>
  <dc:description/>
  <cp:lastModifiedBy> DSFM</cp:lastModifiedBy>
  <cp:revision>2</cp:revision>
  <dcterms:created xsi:type="dcterms:W3CDTF">2010-04-19T15:58:00Z</dcterms:created>
  <dcterms:modified xsi:type="dcterms:W3CDTF">2010-04-19T15:58:00Z</dcterms:modified>
</cp:coreProperties>
</file>